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F73E2F" w14:textId="77777777" w:rsidR="00437EC0" w:rsidRPr="002251CB" w:rsidRDefault="00437EC0" w:rsidP="003F749F">
      <w:pPr>
        <w:spacing w:after="0" w:line="360" w:lineRule="auto"/>
        <w:contextualSpacing/>
        <w:jc w:val="center"/>
        <w:rPr>
          <w:rFonts w:cs="Times New Roman"/>
          <w:sz w:val="28"/>
          <w:szCs w:val="28"/>
        </w:rPr>
      </w:pPr>
      <w:r w:rsidRPr="002251CB">
        <w:rPr>
          <w:rFonts w:cs="Times New Roman"/>
          <w:noProof/>
          <w:sz w:val="28"/>
          <w:szCs w:val="28"/>
          <w:lang w:eastAsia="ru-RU"/>
          <w14:ligatures w14:val="standardContextual"/>
        </w:rPr>
        <w:drawing>
          <wp:inline distT="0" distB="0" distL="0" distR="0" wp14:anchorId="5AA4170D" wp14:editId="641527DC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5863" w14:textId="77777777" w:rsidR="0078214A" w:rsidRPr="002251CB" w:rsidRDefault="0078214A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color w:val="FF0000"/>
          <w:sz w:val="28"/>
          <w:szCs w:val="28"/>
        </w:rPr>
      </w:pPr>
    </w:p>
    <w:p w14:paraId="793AAA4C" w14:textId="4AADCC8C" w:rsidR="00437EC0" w:rsidRPr="002251CB" w:rsidRDefault="002966DB" w:rsidP="003F749F">
      <w:pPr>
        <w:autoSpaceDE w:val="0"/>
        <w:autoSpaceDN w:val="0"/>
        <w:adjustRightInd w:val="0"/>
        <w:spacing w:after="0" w:line="360" w:lineRule="auto"/>
        <w:contextualSpacing/>
        <w:rPr>
          <w:rFonts w:cs="Times New Roman"/>
          <w:sz w:val="28"/>
          <w:szCs w:val="28"/>
        </w:rPr>
      </w:pPr>
      <w:r w:rsidRPr="002251CB">
        <w:rPr>
          <w:rFonts w:eastAsia="Calibri" w:cs="Times New Roman"/>
          <w:sz w:val="28"/>
          <w:szCs w:val="28"/>
        </w:rPr>
        <w:t>1</w:t>
      </w:r>
      <w:r w:rsidR="00F94FE0" w:rsidRPr="002251CB">
        <w:rPr>
          <w:rFonts w:eastAsia="Calibri" w:cs="Times New Roman"/>
          <w:sz w:val="28"/>
          <w:szCs w:val="28"/>
        </w:rPr>
        <w:t>3</w:t>
      </w:r>
      <w:r w:rsidR="00437EC0" w:rsidRPr="002251CB">
        <w:rPr>
          <w:rFonts w:eastAsia="Calibri" w:cs="Times New Roman"/>
          <w:sz w:val="28"/>
          <w:szCs w:val="28"/>
        </w:rPr>
        <w:t xml:space="preserve"> </w:t>
      </w:r>
      <w:r w:rsidR="00F94FE0" w:rsidRPr="002251CB">
        <w:rPr>
          <w:rFonts w:eastAsia="Calibri" w:cs="Times New Roman"/>
          <w:sz w:val="28"/>
          <w:szCs w:val="28"/>
        </w:rPr>
        <w:t>мая</w:t>
      </w:r>
      <w:r w:rsidRPr="002251CB">
        <w:rPr>
          <w:rFonts w:eastAsia="Calibri" w:cs="Times New Roman"/>
          <w:sz w:val="28"/>
          <w:szCs w:val="28"/>
        </w:rPr>
        <w:t xml:space="preserve"> </w:t>
      </w:r>
      <w:r w:rsidR="00437EC0" w:rsidRPr="002251CB">
        <w:rPr>
          <w:rFonts w:eastAsia="Calibri" w:cs="Times New Roman"/>
          <w:sz w:val="28"/>
          <w:szCs w:val="28"/>
        </w:rPr>
        <w:t>202</w:t>
      </w:r>
      <w:r w:rsidRPr="002251CB">
        <w:rPr>
          <w:rFonts w:eastAsia="Calibri" w:cs="Times New Roman"/>
          <w:sz w:val="28"/>
          <w:szCs w:val="28"/>
        </w:rPr>
        <w:t>6</w:t>
      </w:r>
      <w:r w:rsidR="00437EC0" w:rsidRPr="002251CB">
        <w:rPr>
          <w:rFonts w:eastAsia="Calibri" w:cs="Times New Roman"/>
          <w:sz w:val="28"/>
          <w:szCs w:val="28"/>
        </w:rPr>
        <w:t xml:space="preserve"> года № </w:t>
      </w:r>
      <w:r w:rsidR="00F94FE0" w:rsidRPr="002251CB">
        <w:rPr>
          <w:rFonts w:eastAsia="Calibri" w:cs="Times New Roman"/>
          <w:sz w:val="28"/>
          <w:szCs w:val="28"/>
        </w:rPr>
        <w:t>________</w:t>
      </w:r>
    </w:p>
    <w:p w14:paraId="3FE73A34" w14:textId="77777777" w:rsidR="00357A43" w:rsidRPr="002251CB" w:rsidRDefault="00357A43" w:rsidP="00F64DA8">
      <w:pPr>
        <w:tabs>
          <w:tab w:val="left" w:pos="6436"/>
        </w:tabs>
        <w:spacing w:after="0" w:line="360" w:lineRule="auto"/>
        <w:contextualSpacing/>
        <w:rPr>
          <w:rFonts w:cs="Times New Roman"/>
          <w:sz w:val="28"/>
          <w:szCs w:val="28"/>
        </w:rPr>
      </w:pPr>
    </w:p>
    <w:p w14:paraId="504809DB" w14:textId="70EC0FD4" w:rsidR="009D08CD" w:rsidRDefault="009D08CD" w:rsidP="009D08CD">
      <w:pPr>
        <w:spacing w:after="0" w:line="360" w:lineRule="auto"/>
        <w:ind w:right="-7"/>
        <w:jc w:val="center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 xml:space="preserve">Об утверждении Регламента </w:t>
      </w:r>
      <w:r>
        <w:rPr>
          <w:b/>
          <w:bCs/>
          <w:sz w:val="28"/>
          <w:szCs w:val="28"/>
        </w:rPr>
        <w:t>осуществления</w:t>
      </w:r>
      <w:r w:rsidRPr="00CE03F9">
        <w:rPr>
          <w:b/>
          <w:bCs/>
          <w:sz w:val="28"/>
          <w:szCs w:val="28"/>
        </w:rPr>
        <w:t xml:space="preserve"> отдельного полномочия города Москвы по заслушиванию руководителей управляющих организаций о работе по содержанию многоквартирных домов с учетом обращений жителей </w:t>
      </w:r>
      <w:r w:rsidRPr="009D08CD">
        <w:rPr>
          <w:b/>
          <w:bCs/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</w:p>
    <w:p w14:paraId="3B12170A" w14:textId="77777777" w:rsidR="00F64DA8" w:rsidRPr="00F64DA8" w:rsidRDefault="00F64DA8" w:rsidP="009D08CD">
      <w:pPr>
        <w:spacing w:after="0" w:line="360" w:lineRule="auto"/>
        <w:ind w:right="-7"/>
        <w:rPr>
          <w:b/>
          <w:bCs/>
          <w:color w:val="000000"/>
          <w:sz w:val="28"/>
          <w:szCs w:val="28"/>
        </w:rPr>
      </w:pPr>
    </w:p>
    <w:p w14:paraId="308DDFA3" w14:textId="0A6FB20D" w:rsidR="00D24C90" w:rsidRPr="009D08CD" w:rsidRDefault="009D08CD" w:rsidP="003C026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161140036"/>
      <w:r w:rsidRPr="009D08CD">
        <w:rPr>
          <w:sz w:val="28"/>
          <w:szCs w:val="28"/>
        </w:rPr>
        <w:t>На основании части 2 статьи 8 Закона города Москвы от 14 июля 2004 года № 50 «О порядке наделения органов местного самоуправления внутригородских муниципальных образований в городе Москве отдельными государственными полномочиями города Москвы»</w:t>
      </w:r>
      <w:r w:rsidRPr="009D08CD">
        <w:rPr>
          <w:rStyle w:val="ae"/>
          <w:sz w:val="28"/>
          <w:szCs w:val="28"/>
        </w:rPr>
        <w:footnoteReference w:id="1"/>
      </w:r>
      <w:r w:rsidRPr="009D08CD">
        <w:rPr>
          <w:sz w:val="28"/>
          <w:szCs w:val="28"/>
        </w:rPr>
        <w:t>, пункта 3 части 3 статьи 1, частей 1 и 3 статьи 3 Закона города Москвы от 11 июля 2012 года № 39 «О наделении органов местного самоуправления внутригородских муниципальных образований в городе Москве отдельными полномочиями города Москвы», в соответствии с постановлением Правительства Москвы от 12 марта 2025 года № 489-ПП «Об утверждении Порядка реализации органами местного самоуправления внутригородских муниципальных образований в городе Москве отдельных полномочий города Москвы в сфере содержания жилищного фонда»</w:t>
      </w:r>
      <w:r w:rsidR="00D24C90" w:rsidRPr="009D08CD">
        <w:rPr>
          <w:sz w:val="28"/>
          <w:szCs w:val="28"/>
        </w:rPr>
        <w:t>,</w:t>
      </w:r>
    </w:p>
    <w:p w14:paraId="15CBA8CE" w14:textId="77777777" w:rsidR="003F749F" w:rsidRPr="009D08CD" w:rsidRDefault="003F749F" w:rsidP="003F749F">
      <w:pPr>
        <w:autoSpaceDE w:val="0"/>
        <w:autoSpaceDN w:val="0"/>
        <w:adjustRightInd w:val="0"/>
        <w:spacing w:after="0" w:line="360" w:lineRule="auto"/>
        <w:contextualSpacing/>
        <w:jc w:val="both"/>
        <w:rPr>
          <w:bCs/>
          <w:sz w:val="28"/>
          <w:szCs w:val="28"/>
        </w:rPr>
      </w:pPr>
    </w:p>
    <w:p w14:paraId="57E08DB3" w14:textId="7E5E4B21" w:rsidR="00813BD5" w:rsidRPr="002251CB" w:rsidRDefault="0024301A" w:rsidP="003F749F">
      <w:pPr>
        <w:spacing w:after="0" w:line="360" w:lineRule="auto"/>
        <w:contextualSpacing/>
        <w:jc w:val="center"/>
        <w:rPr>
          <w:rFonts w:cs="Times New Roman"/>
          <w:b/>
          <w:bCs/>
          <w:sz w:val="28"/>
          <w:szCs w:val="28"/>
        </w:rPr>
      </w:pPr>
      <w:r w:rsidRPr="002251CB">
        <w:rPr>
          <w:rFonts w:cs="Times New Roman"/>
          <w:b/>
          <w:bCs/>
          <w:sz w:val="28"/>
          <w:szCs w:val="28"/>
        </w:rPr>
        <w:lastRenderedPageBreak/>
        <w:t>Совет депутатов решил:</w:t>
      </w:r>
    </w:p>
    <w:bookmarkEnd w:id="0"/>
    <w:p w14:paraId="0DD78574" w14:textId="16422A11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Утвердить Порядок представления и заслушивания 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согласно приложению к настоящему решению.</w:t>
      </w:r>
    </w:p>
    <w:p w14:paraId="2027736E" w14:textId="14F3A7D9" w:rsidR="00D24C90" w:rsidRPr="002251CB" w:rsidRDefault="00D24C90" w:rsidP="00D24C90">
      <w:pPr>
        <w:pStyle w:val="af0"/>
        <w:numPr>
          <w:ilvl w:val="0"/>
          <w:numId w:val="4"/>
        </w:numPr>
        <w:spacing w:line="360" w:lineRule="auto"/>
        <w:ind w:hanging="720"/>
      </w:pPr>
      <w:r w:rsidRPr="002251CB">
        <w:t xml:space="preserve">Установить, что Порядок, указанный в пункте 1 настоящего решения, применяется при представлении и заслушивании </w:t>
      </w:r>
      <w:r w:rsidR="00F64DA8" w:rsidRPr="002251CB">
        <w:t xml:space="preserve">ежегодного отчета главы </w:t>
      </w:r>
      <w:r w:rsidR="00F64DA8" w:rsidRPr="00F64DA8">
        <w:t>администрации муниципального округа Пресненский в городе Москве о результатах своей деятельности и результатах деятельности администрации муниципального округа Пресненский в городе Москве</w:t>
      </w:r>
      <w:r w:rsidRPr="002251CB">
        <w:t xml:space="preserve"> в 2026 году.</w:t>
      </w:r>
    </w:p>
    <w:p w14:paraId="05EC1484" w14:textId="2B4B6B5E" w:rsidR="00054FCA" w:rsidRPr="002251CB" w:rsidRDefault="00437EC0" w:rsidP="00D24C90">
      <w:pPr>
        <w:pStyle w:val="a4"/>
        <w:numPr>
          <w:ilvl w:val="0"/>
          <w:numId w:val="4"/>
        </w:numPr>
        <w:spacing w:after="0" w:line="360" w:lineRule="auto"/>
        <w:ind w:left="709" w:hanging="709"/>
        <w:jc w:val="both"/>
        <w:rPr>
          <w:rFonts w:cs="Times New Roman"/>
          <w:sz w:val="28"/>
          <w:szCs w:val="28"/>
        </w:rPr>
      </w:pPr>
      <w:r w:rsidRPr="002251CB">
        <w:rPr>
          <w:rFonts w:cs="Times New Roman"/>
          <w:color w:val="000000"/>
          <w:sz w:val="28"/>
          <w:szCs w:val="28"/>
        </w:rPr>
        <w:t xml:space="preserve">Опубликовать настоящее решение в </w:t>
      </w:r>
      <w:bookmarkStart w:id="1" w:name="_Hlk187345013"/>
      <w:r w:rsidRPr="002251CB">
        <w:rPr>
          <w:rFonts w:cs="Times New Roman"/>
          <w:sz w:val="28"/>
          <w:szCs w:val="28"/>
        </w:rPr>
        <w:t>сетевом издании</w:t>
      </w:r>
      <w:bookmarkEnd w:id="1"/>
      <w:r w:rsidRPr="002251CB">
        <w:rPr>
          <w:rFonts w:cs="Times New Roman"/>
          <w:sz w:val="28"/>
          <w:szCs w:val="28"/>
        </w:rPr>
        <w:t xml:space="preserve"> </w:t>
      </w:r>
      <w:r w:rsidRPr="002251CB">
        <w:rPr>
          <w:rFonts w:cs="Times New Roman"/>
          <w:color w:val="000000"/>
          <w:sz w:val="28"/>
          <w:szCs w:val="28"/>
        </w:rPr>
        <w:t>«Московский муниципальный вестник».</w:t>
      </w:r>
    </w:p>
    <w:p w14:paraId="23858511" w14:textId="1C6104CA" w:rsidR="00054FCA" w:rsidRPr="002251CB" w:rsidRDefault="00054FCA" w:rsidP="003F749F">
      <w:pPr>
        <w:spacing w:after="0" w:line="360" w:lineRule="auto"/>
        <w:contextualSpacing/>
        <w:jc w:val="both"/>
        <w:rPr>
          <w:rFonts w:eastAsia="Calibri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282506" w:rsidRPr="002251CB" w14:paraId="7074D8EC" w14:textId="77777777" w:rsidTr="00282506">
        <w:tc>
          <w:tcPr>
            <w:tcW w:w="4669" w:type="dxa"/>
          </w:tcPr>
          <w:p w14:paraId="1EB1A2DF" w14:textId="0B8398DE" w:rsidR="00282506" w:rsidRPr="002251CB" w:rsidRDefault="00282506" w:rsidP="003F749F">
            <w:pPr>
              <w:spacing w:after="0" w:line="36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eastAsia="Times New Roman" w:cs="Times New Roman"/>
                <w:b/>
                <w:bCs/>
                <w:sz w:val="28"/>
                <w:szCs w:val="28"/>
                <w:lang w:eastAsia="ru-RU"/>
              </w:rPr>
              <w:t xml:space="preserve">Глава муниципального округа Пресненский в городе </w:t>
            </w:r>
            <w:r w:rsidRPr="002251CB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Москве</w:t>
            </w:r>
          </w:p>
        </w:tc>
        <w:tc>
          <w:tcPr>
            <w:tcW w:w="4670" w:type="dxa"/>
            <w:vAlign w:val="bottom"/>
          </w:tcPr>
          <w:p w14:paraId="1FC1FF88" w14:textId="7EDDE6F8" w:rsidR="00282506" w:rsidRPr="002251CB" w:rsidRDefault="00282506" w:rsidP="003F749F">
            <w:pPr>
              <w:spacing w:after="0" w:line="360" w:lineRule="auto"/>
              <w:contextualSpacing/>
              <w:jc w:val="right"/>
              <w:rPr>
                <w:rFonts w:eastAsia="Calibri" w:cs="Times New Roman"/>
                <w:sz w:val="28"/>
                <w:szCs w:val="28"/>
              </w:rPr>
            </w:pPr>
            <w:r w:rsidRPr="002251CB">
              <w:rPr>
                <w:rFonts w:cs="Times New Roman"/>
                <w:b/>
                <w:sz w:val="28"/>
                <w:szCs w:val="28"/>
              </w:rPr>
              <w:t xml:space="preserve">Д.П. </w:t>
            </w:r>
            <w:proofErr w:type="spellStart"/>
            <w:r w:rsidRPr="002251CB">
              <w:rPr>
                <w:rFonts w:cs="Times New Roman"/>
                <w:b/>
                <w:sz w:val="28"/>
                <w:szCs w:val="28"/>
              </w:rPr>
              <w:t>Юмалин</w:t>
            </w:r>
            <w:proofErr w:type="spellEnd"/>
          </w:p>
        </w:tc>
      </w:tr>
    </w:tbl>
    <w:p w14:paraId="03AB248D" w14:textId="77777777" w:rsidR="00A14EF0" w:rsidRPr="002251CB" w:rsidRDefault="00A14EF0" w:rsidP="002966DB">
      <w:pPr>
        <w:tabs>
          <w:tab w:val="left" w:pos="6436"/>
        </w:tabs>
        <w:spacing w:after="0" w:line="360" w:lineRule="auto"/>
        <w:contextualSpacing/>
        <w:jc w:val="both"/>
        <w:rPr>
          <w:rFonts w:cs="Times New Roman"/>
          <w:sz w:val="28"/>
          <w:szCs w:val="28"/>
        </w:rPr>
        <w:sectPr w:rsidR="00A14EF0" w:rsidRPr="002251CB" w:rsidSect="00282506">
          <w:headerReference w:type="default" r:id="rId9"/>
          <w:pgSz w:w="11900" w:h="16840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4D37478C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lastRenderedPageBreak/>
        <w:t>Приложение</w:t>
      </w:r>
    </w:p>
    <w:p w14:paraId="5CC0A29F" w14:textId="15B6EA3F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к решению Совета депутатов внутригородского муниципального образования – муниципального округа Пресненский в городе Москве</w:t>
      </w:r>
    </w:p>
    <w:p w14:paraId="652B82A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ind w:left="4962"/>
        <w:jc w:val="both"/>
        <w:rPr>
          <w:sz w:val="28"/>
          <w:szCs w:val="28"/>
        </w:rPr>
      </w:pPr>
      <w:r w:rsidRPr="002251CB">
        <w:rPr>
          <w:sz w:val="28"/>
          <w:szCs w:val="28"/>
        </w:rPr>
        <w:t>от __ ____________ 20__ года № _____</w:t>
      </w:r>
    </w:p>
    <w:p w14:paraId="51403927" w14:textId="77777777" w:rsidR="00D24C90" w:rsidRPr="002251CB" w:rsidRDefault="00D24C90" w:rsidP="00D24C90">
      <w:pPr>
        <w:tabs>
          <w:tab w:val="left" w:pos="7797"/>
        </w:tabs>
        <w:spacing w:after="0" w:line="240" w:lineRule="auto"/>
        <w:jc w:val="both"/>
        <w:rPr>
          <w:sz w:val="28"/>
          <w:szCs w:val="28"/>
        </w:rPr>
      </w:pPr>
    </w:p>
    <w:p w14:paraId="27DD6A02" w14:textId="77777777" w:rsidR="00D24C90" w:rsidRPr="002251CB" w:rsidRDefault="00D24C90" w:rsidP="0085303A">
      <w:pPr>
        <w:spacing w:after="0" w:line="240" w:lineRule="auto"/>
        <w:jc w:val="center"/>
        <w:rPr>
          <w:b/>
          <w:spacing w:val="-2"/>
          <w:sz w:val="28"/>
          <w:szCs w:val="28"/>
        </w:rPr>
      </w:pPr>
      <w:r w:rsidRPr="002251CB">
        <w:rPr>
          <w:b/>
          <w:spacing w:val="-2"/>
          <w:sz w:val="28"/>
          <w:szCs w:val="28"/>
        </w:rPr>
        <w:t>Порядок</w:t>
      </w:r>
    </w:p>
    <w:p w14:paraId="2D7F1A31" w14:textId="77777777" w:rsidR="0085303A" w:rsidRDefault="0085303A" w:rsidP="0085303A">
      <w:pPr>
        <w:spacing w:after="0" w:line="240" w:lineRule="auto"/>
        <w:ind w:right="-7"/>
        <w:jc w:val="center"/>
        <w:rPr>
          <w:b/>
          <w:bCs/>
          <w:color w:val="000000"/>
          <w:sz w:val="28"/>
          <w:szCs w:val="28"/>
        </w:rPr>
      </w:pPr>
      <w:r w:rsidRPr="00453FBB">
        <w:rPr>
          <w:b/>
          <w:bCs/>
          <w:sz w:val="28"/>
          <w:szCs w:val="28"/>
        </w:rPr>
        <w:t xml:space="preserve">представления и заслушивания ежегодного </w:t>
      </w:r>
      <w:r w:rsidRPr="00F64DA8">
        <w:rPr>
          <w:b/>
          <w:bCs/>
          <w:sz w:val="28"/>
          <w:szCs w:val="28"/>
        </w:rPr>
        <w:t>отчета главы 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  <w:r w:rsidRPr="00453FBB">
        <w:rPr>
          <w:b/>
          <w:bCs/>
          <w:sz w:val="28"/>
          <w:szCs w:val="28"/>
        </w:rPr>
        <w:t xml:space="preserve"> о результатах своей деятельности и результатах деятельности </w:t>
      </w:r>
      <w:r w:rsidRPr="00F64DA8">
        <w:rPr>
          <w:b/>
          <w:bCs/>
          <w:sz w:val="28"/>
          <w:szCs w:val="28"/>
        </w:rPr>
        <w:t>администрации</w:t>
      </w:r>
      <w:r w:rsidRPr="00453FBB">
        <w:rPr>
          <w:b/>
          <w:bCs/>
          <w:sz w:val="28"/>
          <w:szCs w:val="28"/>
        </w:rPr>
        <w:t xml:space="preserve"> </w:t>
      </w:r>
      <w:r w:rsidRPr="00AC18DC">
        <w:rPr>
          <w:b/>
          <w:bCs/>
          <w:sz w:val="28"/>
          <w:szCs w:val="28"/>
        </w:rPr>
        <w:t xml:space="preserve">муниципального округа </w:t>
      </w:r>
      <w:r w:rsidRPr="002251CB">
        <w:rPr>
          <w:b/>
          <w:bCs/>
          <w:color w:val="000000"/>
          <w:sz w:val="28"/>
          <w:szCs w:val="28"/>
        </w:rPr>
        <w:t>Пресненский в городе Москве</w:t>
      </w:r>
    </w:p>
    <w:p w14:paraId="37357312" w14:textId="77777777" w:rsidR="00D24C90" w:rsidRPr="002251CB" w:rsidRDefault="00D24C90" w:rsidP="00D24C90">
      <w:pPr>
        <w:spacing w:after="0" w:line="240" w:lineRule="auto"/>
        <w:jc w:val="center"/>
        <w:rPr>
          <w:b/>
          <w:spacing w:val="-2"/>
          <w:sz w:val="28"/>
          <w:szCs w:val="28"/>
        </w:rPr>
      </w:pPr>
    </w:p>
    <w:p w14:paraId="0F229197" w14:textId="68845ECF" w:rsidR="0085303A" w:rsidRPr="00733C95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3D00D6">
        <w:rPr>
          <w:sz w:val="28"/>
          <w:szCs w:val="28"/>
        </w:rPr>
        <w:t>1. Настоящий Порядок определяет правила представления Совет</w:t>
      </w:r>
      <w:r>
        <w:rPr>
          <w:sz w:val="28"/>
          <w:szCs w:val="28"/>
        </w:rPr>
        <w:t>у</w:t>
      </w:r>
      <w:r w:rsidRPr="003D00D6">
        <w:rPr>
          <w:sz w:val="28"/>
          <w:szCs w:val="28"/>
        </w:rPr>
        <w:t xml:space="preserve"> депутатов внутригородского муниципального образования –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>Пресненский</w:t>
      </w:r>
      <w:r w:rsidRPr="003D00D6">
        <w:rPr>
          <w:sz w:val="28"/>
          <w:szCs w:val="28"/>
        </w:rPr>
        <w:t xml:space="preserve"> в городе Москве </w:t>
      </w:r>
      <w:r w:rsidRPr="009829FF">
        <w:rPr>
          <w:sz w:val="28"/>
          <w:szCs w:val="28"/>
        </w:rPr>
        <w:t xml:space="preserve">(далее </w:t>
      </w:r>
      <w:r>
        <w:rPr>
          <w:sz w:val="28"/>
          <w:szCs w:val="28"/>
        </w:rPr>
        <w:t xml:space="preserve">соответственно </w:t>
      </w:r>
      <w:r w:rsidRPr="009829FF">
        <w:rPr>
          <w:sz w:val="28"/>
          <w:szCs w:val="28"/>
        </w:rPr>
        <w:t>– Совет депутатов</w:t>
      </w:r>
      <w:r>
        <w:rPr>
          <w:sz w:val="28"/>
          <w:szCs w:val="28"/>
        </w:rPr>
        <w:t xml:space="preserve">, </w:t>
      </w:r>
      <w:r w:rsidRPr="00D81333">
        <w:rPr>
          <w:bCs/>
          <w:sz w:val="28"/>
          <w:szCs w:val="28"/>
        </w:rPr>
        <w:t>муниципальн</w:t>
      </w:r>
      <w:r>
        <w:rPr>
          <w:bCs/>
          <w:sz w:val="28"/>
          <w:szCs w:val="28"/>
        </w:rPr>
        <w:t>ый</w:t>
      </w:r>
      <w:r w:rsidRPr="00D81333">
        <w:rPr>
          <w:bCs/>
          <w:sz w:val="28"/>
          <w:szCs w:val="28"/>
        </w:rPr>
        <w:t xml:space="preserve"> округ</w:t>
      </w:r>
      <w:r w:rsidRPr="009829FF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главой 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453FBB">
        <w:rPr>
          <w:sz w:val="28"/>
          <w:szCs w:val="28"/>
        </w:rPr>
        <w:t xml:space="preserve"> (далее –</w:t>
      </w:r>
      <w:r w:rsidRPr="0085303A">
        <w:rPr>
          <w:sz w:val="28"/>
          <w:szCs w:val="28"/>
        </w:rPr>
        <w:t>глава администрации)</w:t>
      </w:r>
      <w:r>
        <w:rPr>
          <w:iCs/>
          <w:sz w:val="28"/>
          <w:szCs w:val="28"/>
        </w:rPr>
        <w:t xml:space="preserve"> </w:t>
      </w:r>
      <w:r w:rsidRPr="003D00D6">
        <w:rPr>
          <w:sz w:val="28"/>
          <w:szCs w:val="28"/>
        </w:rPr>
        <w:t xml:space="preserve">ежегодного отчета о результатах своей деятельности и результатах деятельности </w:t>
      </w:r>
      <w:r w:rsidRPr="0085303A">
        <w:rPr>
          <w:sz w:val="28"/>
          <w:szCs w:val="28"/>
        </w:rPr>
        <w:t>администрации</w:t>
      </w:r>
      <w:r w:rsidRPr="003D00D6"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sz w:val="28"/>
          <w:szCs w:val="28"/>
        </w:rPr>
        <w:t xml:space="preserve"> отчет</w:t>
      </w:r>
      <w:r w:rsidRPr="003D00D6">
        <w:rPr>
          <w:sz w:val="28"/>
          <w:szCs w:val="28"/>
        </w:rPr>
        <w:t xml:space="preserve">), </w:t>
      </w:r>
      <w:r w:rsidRPr="00E51DBF">
        <w:rPr>
          <w:sz w:val="28"/>
          <w:szCs w:val="28"/>
        </w:rPr>
        <w:t>а также особенности заслушивания Советом депутатов</w:t>
      </w:r>
      <w:r w:rsidRPr="003D00D6">
        <w:rPr>
          <w:sz w:val="28"/>
          <w:szCs w:val="28"/>
        </w:rPr>
        <w:t xml:space="preserve"> отчета</w:t>
      </w:r>
      <w:r w:rsidRPr="00836AFD">
        <w:rPr>
          <w:sz w:val="28"/>
          <w:szCs w:val="28"/>
        </w:rPr>
        <w:t>.</w:t>
      </w:r>
    </w:p>
    <w:p w14:paraId="3C380527" w14:textId="02D51FEE" w:rsidR="0085303A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85303A">
        <w:rPr>
          <w:sz w:val="28"/>
          <w:szCs w:val="28"/>
        </w:rPr>
        <w:t>Глава администрации</w:t>
      </w:r>
      <w:r w:rsidRPr="00187CCD">
        <w:rPr>
          <w:sz w:val="28"/>
          <w:szCs w:val="28"/>
        </w:rPr>
        <w:t xml:space="preserve"> представляет </w:t>
      </w:r>
      <w:r>
        <w:rPr>
          <w:sz w:val="28"/>
          <w:szCs w:val="28"/>
        </w:rPr>
        <w:t xml:space="preserve">Совету депутатов </w:t>
      </w:r>
      <w:r w:rsidRPr="00187CCD">
        <w:rPr>
          <w:sz w:val="28"/>
          <w:szCs w:val="28"/>
        </w:rPr>
        <w:t>отчет</w:t>
      </w:r>
      <w:r w:rsidRPr="00BE2347">
        <w:rPr>
          <w:sz w:val="28"/>
          <w:szCs w:val="28"/>
        </w:rPr>
        <w:t xml:space="preserve">, </w:t>
      </w:r>
      <w:r>
        <w:rPr>
          <w:sz w:val="28"/>
          <w:szCs w:val="28"/>
        </w:rPr>
        <w:t>содержащий</w:t>
      </w:r>
      <w:r w:rsidRPr="00BE23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предусмотренную настоящим Порядком </w:t>
      </w:r>
      <w:r w:rsidRPr="00BE2347">
        <w:rPr>
          <w:sz w:val="28"/>
          <w:szCs w:val="28"/>
        </w:rPr>
        <w:t xml:space="preserve">информацию о </w:t>
      </w:r>
      <w:r>
        <w:rPr>
          <w:sz w:val="28"/>
          <w:szCs w:val="28"/>
        </w:rPr>
        <w:t xml:space="preserve">своей </w:t>
      </w:r>
      <w:r w:rsidRPr="00BE2347">
        <w:rPr>
          <w:sz w:val="28"/>
          <w:szCs w:val="28"/>
        </w:rPr>
        <w:t xml:space="preserve">деятельности </w:t>
      </w:r>
      <w:r>
        <w:rPr>
          <w:sz w:val="28"/>
          <w:szCs w:val="28"/>
        </w:rPr>
        <w:t xml:space="preserve">и деятельности </w:t>
      </w:r>
      <w:r w:rsidRPr="0085303A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D81333">
        <w:rPr>
          <w:bCs/>
          <w:sz w:val="28"/>
          <w:szCs w:val="28"/>
        </w:rPr>
        <w:t>муниципального округа</w:t>
      </w:r>
      <w:r w:rsidRPr="003D00D6">
        <w:rPr>
          <w:sz w:val="28"/>
          <w:szCs w:val="28"/>
        </w:rPr>
        <w:t xml:space="preserve"> (</w:t>
      </w:r>
      <w:r w:rsidRPr="009829FF">
        <w:rPr>
          <w:sz w:val="28"/>
          <w:szCs w:val="28"/>
        </w:rPr>
        <w:t>далее –</w:t>
      </w:r>
      <w:r>
        <w:rPr>
          <w:i/>
          <w:iCs/>
          <w:sz w:val="28"/>
          <w:szCs w:val="28"/>
        </w:rPr>
        <w:t xml:space="preserve"> </w:t>
      </w:r>
      <w:r w:rsidRPr="0085303A">
        <w:rPr>
          <w:sz w:val="28"/>
          <w:szCs w:val="28"/>
        </w:rPr>
        <w:t>администрация</w:t>
      </w:r>
      <w:r w:rsidRPr="003D00D6">
        <w:rPr>
          <w:sz w:val="28"/>
          <w:szCs w:val="28"/>
        </w:rPr>
        <w:t>)</w:t>
      </w:r>
      <w:r>
        <w:rPr>
          <w:sz w:val="28"/>
          <w:szCs w:val="28"/>
        </w:rPr>
        <w:t xml:space="preserve"> в отчетном периоде.</w:t>
      </w:r>
    </w:p>
    <w:p w14:paraId="4C2A84F4" w14:textId="77777777" w:rsidR="0085303A" w:rsidRPr="00BE2347" w:rsidRDefault="0085303A" w:rsidP="008530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Отчетным периодом является календарный год (</w:t>
      </w:r>
      <w:r w:rsidRPr="00A06D47">
        <w:rPr>
          <w:sz w:val="28"/>
          <w:szCs w:val="28"/>
        </w:rPr>
        <w:t>с 1 января по 31</w:t>
      </w:r>
      <w:r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>декабря соответствующего года</w:t>
      </w:r>
      <w:r>
        <w:rPr>
          <w:sz w:val="28"/>
          <w:szCs w:val="28"/>
        </w:rPr>
        <w:t>), за исключением случая, предусмотренного абзацем третьим настоящего пункта</w:t>
      </w:r>
      <w:r w:rsidRPr="00BE2347">
        <w:rPr>
          <w:sz w:val="28"/>
          <w:szCs w:val="28"/>
        </w:rPr>
        <w:t>.</w:t>
      </w:r>
    </w:p>
    <w:p w14:paraId="163B720A" w14:textId="1A8B73D8" w:rsidR="0085303A" w:rsidRPr="005E78B4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если в отчетном году </w:t>
      </w:r>
      <w:r w:rsidRPr="0085303A">
        <w:rPr>
          <w:sz w:val="28"/>
          <w:szCs w:val="28"/>
        </w:rPr>
        <w:t>глава администрации</w:t>
      </w:r>
      <w:r>
        <w:rPr>
          <w:sz w:val="28"/>
          <w:szCs w:val="28"/>
        </w:rPr>
        <w:t xml:space="preserve"> осуществлял свои полномочия менее 12 месяцев, то отчетным периодом признается период времени со дня вступления в должность </w:t>
      </w:r>
      <w:r w:rsidRPr="0085303A">
        <w:rPr>
          <w:sz w:val="28"/>
          <w:szCs w:val="28"/>
        </w:rPr>
        <w:t>главы администрации</w:t>
      </w:r>
      <w:r>
        <w:rPr>
          <w:sz w:val="28"/>
          <w:szCs w:val="28"/>
        </w:rPr>
        <w:t xml:space="preserve"> по 31 декабря соответствующего года. При этом отчет должен содержать информацию о деятельности </w:t>
      </w:r>
      <w:r w:rsidRPr="0085303A">
        <w:rPr>
          <w:sz w:val="28"/>
          <w:szCs w:val="28"/>
        </w:rPr>
        <w:t>администрации</w:t>
      </w:r>
      <w:r>
        <w:rPr>
          <w:i/>
          <w:iCs/>
          <w:sz w:val="28"/>
          <w:szCs w:val="28"/>
        </w:rPr>
        <w:t xml:space="preserve"> </w:t>
      </w:r>
      <w:r w:rsidRPr="00B927F1">
        <w:rPr>
          <w:iCs/>
          <w:sz w:val="28"/>
          <w:szCs w:val="28"/>
        </w:rPr>
        <w:t xml:space="preserve">в отчетном периоде, указанном в абзаце </w:t>
      </w:r>
      <w:r>
        <w:rPr>
          <w:iCs/>
          <w:sz w:val="28"/>
          <w:szCs w:val="28"/>
        </w:rPr>
        <w:t>втором</w:t>
      </w:r>
      <w:r w:rsidRPr="00B927F1">
        <w:rPr>
          <w:iCs/>
          <w:sz w:val="28"/>
          <w:szCs w:val="28"/>
        </w:rPr>
        <w:t xml:space="preserve"> настоящего пункта.</w:t>
      </w:r>
    </w:p>
    <w:p w14:paraId="0192A49B" w14:textId="77777777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5E78B4">
        <w:rPr>
          <w:sz w:val="28"/>
          <w:szCs w:val="28"/>
        </w:rPr>
        <w:t xml:space="preserve">Отчет представляется ежегодно </w:t>
      </w:r>
      <w:r>
        <w:rPr>
          <w:sz w:val="28"/>
          <w:szCs w:val="28"/>
        </w:rPr>
        <w:t>не позднее 1 июля года, следующего за</w:t>
      </w:r>
      <w:r w:rsidRPr="005E78B4">
        <w:rPr>
          <w:sz w:val="28"/>
          <w:szCs w:val="28"/>
        </w:rPr>
        <w:t xml:space="preserve"> отчетным периодом.</w:t>
      </w:r>
    </w:p>
    <w:p w14:paraId="71C17FE9" w14:textId="43E7C8AC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3. </w:t>
      </w:r>
      <w:r w:rsidRPr="00CA7756">
        <w:rPr>
          <w:sz w:val="28"/>
          <w:szCs w:val="28"/>
        </w:rPr>
        <w:t xml:space="preserve">Отчет представляется </w:t>
      </w:r>
      <w:r>
        <w:rPr>
          <w:sz w:val="28"/>
          <w:szCs w:val="28"/>
        </w:rPr>
        <w:t xml:space="preserve">Совету депутатов </w:t>
      </w:r>
      <w:r w:rsidRPr="00CA7756"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личного </w:t>
      </w:r>
      <w:r w:rsidRPr="00CA7756">
        <w:rPr>
          <w:sz w:val="28"/>
          <w:szCs w:val="28"/>
        </w:rPr>
        <w:t xml:space="preserve">выступления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CA7756">
        <w:rPr>
          <w:sz w:val="28"/>
          <w:szCs w:val="28"/>
        </w:rPr>
        <w:t xml:space="preserve">на </w:t>
      </w:r>
      <w:r>
        <w:rPr>
          <w:sz w:val="28"/>
          <w:szCs w:val="28"/>
        </w:rPr>
        <w:t>заседании Совета депутатов, д</w:t>
      </w:r>
      <w:r w:rsidRPr="003D00D6">
        <w:rPr>
          <w:sz w:val="28"/>
          <w:szCs w:val="28"/>
        </w:rPr>
        <w:t xml:space="preserve">ата </w:t>
      </w:r>
      <w:r>
        <w:rPr>
          <w:sz w:val="28"/>
          <w:szCs w:val="28"/>
        </w:rPr>
        <w:t xml:space="preserve">которого устанавливается </w:t>
      </w:r>
      <w:r w:rsidRPr="00322033">
        <w:rPr>
          <w:sz w:val="28"/>
          <w:szCs w:val="28"/>
        </w:rPr>
        <w:t>план</w:t>
      </w:r>
      <w:r>
        <w:rPr>
          <w:sz w:val="28"/>
          <w:szCs w:val="28"/>
        </w:rPr>
        <w:t>ом</w:t>
      </w:r>
      <w:r w:rsidRPr="00322033">
        <w:rPr>
          <w:sz w:val="28"/>
          <w:szCs w:val="28"/>
        </w:rPr>
        <w:t xml:space="preserve"> работы </w:t>
      </w:r>
      <w:r>
        <w:rPr>
          <w:sz w:val="28"/>
          <w:szCs w:val="28"/>
        </w:rPr>
        <w:t xml:space="preserve">Совета депутатов на соответствующий период по предложению </w:t>
      </w:r>
      <w:r w:rsidRPr="0085303A">
        <w:rPr>
          <w:sz w:val="28"/>
          <w:szCs w:val="28"/>
        </w:rPr>
        <w:t>главы администрации</w:t>
      </w: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– заседание по заслушиванию отчета)</w:t>
      </w:r>
      <w:r>
        <w:rPr>
          <w:iCs/>
          <w:sz w:val="28"/>
          <w:szCs w:val="28"/>
        </w:rPr>
        <w:t xml:space="preserve">. </w:t>
      </w:r>
    </w:p>
    <w:p w14:paraId="2754F0ED" w14:textId="2E0A44BA" w:rsidR="0085303A" w:rsidRDefault="0085303A" w:rsidP="0085303A">
      <w:pPr>
        <w:spacing w:after="0" w:line="24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Указанное выступление по усмотрению </w:t>
      </w:r>
      <w:r w:rsidRPr="0085303A">
        <w:rPr>
          <w:sz w:val="28"/>
          <w:szCs w:val="28"/>
        </w:rPr>
        <w:t>главы администрации</w:t>
      </w:r>
      <w:r w:rsidRPr="00187CCD">
        <w:rPr>
          <w:sz w:val="28"/>
          <w:szCs w:val="28"/>
        </w:rPr>
        <w:t xml:space="preserve"> </w:t>
      </w:r>
      <w:r w:rsidRPr="00A06D47">
        <w:rPr>
          <w:sz w:val="28"/>
          <w:szCs w:val="28"/>
        </w:rPr>
        <w:t xml:space="preserve">может </w:t>
      </w:r>
      <w:r>
        <w:rPr>
          <w:sz w:val="28"/>
          <w:szCs w:val="28"/>
        </w:rPr>
        <w:t xml:space="preserve">сопровождаться </w:t>
      </w:r>
      <w:r w:rsidRPr="00A06D47">
        <w:rPr>
          <w:sz w:val="28"/>
          <w:szCs w:val="28"/>
        </w:rPr>
        <w:t>презентационны</w:t>
      </w:r>
      <w:r>
        <w:rPr>
          <w:sz w:val="28"/>
          <w:szCs w:val="28"/>
        </w:rPr>
        <w:t>ми</w:t>
      </w:r>
      <w:r w:rsidRPr="00A06D47">
        <w:rPr>
          <w:sz w:val="28"/>
          <w:szCs w:val="28"/>
        </w:rPr>
        <w:t xml:space="preserve"> материал</w:t>
      </w:r>
      <w:r>
        <w:rPr>
          <w:sz w:val="28"/>
          <w:szCs w:val="28"/>
        </w:rPr>
        <w:t xml:space="preserve">ами, </w:t>
      </w:r>
      <w:r w:rsidRPr="00DF4064">
        <w:rPr>
          <w:sz w:val="28"/>
          <w:szCs w:val="28"/>
        </w:rPr>
        <w:t>в том числе текстовыми, графическими и аудиовизуальными</w:t>
      </w:r>
      <w:r w:rsidRPr="00A06D47">
        <w:rPr>
          <w:sz w:val="28"/>
          <w:szCs w:val="28"/>
        </w:rPr>
        <w:t xml:space="preserve">. </w:t>
      </w:r>
    </w:p>
    <w:p w14:paraId="00AB8D0B" w14:textId="6B5E42F2" w:rsid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 В случае</w:t>
      </w:r>
      <w:r w:rsidRPr="003D00D6">
        <w:rPr>
          <w:sz w:val="28"/>
          <w:szCs w:val="28"/>
        </w:rPr>
        <w:t xml:space="preserve"> если </w:t>
      </w:r>
      <w:r w:rsidRPr="0085303A">
        <w:rPr>
          <w:sz w:val="28"/>
          <w:szCs w:val="28"/>
        </w:rPr>
        <w:t>глава администрации</w:t>
      </w:r>
      <w:r w:rsidRPr="003D00D6">
        <w:rPr>
          <w:sz w:val="28"/>
          <w:szCs w:val="28"/>
        </w:rPr>
        <w:t xml:space="preserve"> не может </w:t>
      </w:r>
      <w:r>
        <w:rPr>
          <w:sz w:val="28"/>
          <w:szCs w:val="28"/>
        </w:rPr>
        <w:t xml:space="preserve">представить отчет на заседании по заслушиванию отчета </w:t>
      </w:r>
      <w:r w:rsidRPr="003D00D6">
        <w:rPr>
          <w:sz w:val="28"/>
          <w:szCs w:val="28"/>
        </w:rPr>
        <w:t xml:space="preserve">в связи с состоянием </w:t>
      </w:r>
      <w:r>
        <w:rPr>
          <w:sz w:val="28"/>
          <w:szCs w:val="28"/>
        </w:rPr>
        <w:t xml:space="preserve">своего </w:t>
      </w:r>
      <w:r w:rsidRPr="003D00D6">
        <w:rPr>
          <w:sz w:val="28"/>
          <w:szCs w:val="28"/>
        </w:rPr>
        <w:t xml:space="preserve">здоровья или другими </w:t>
      </w:r>
      <w:r>
        <w:rPr>
          <w:sz w:val="28"/>
          <w:szCs w:val="28"/>
        </w:rPr>
        <w:t>уважительными причинами</w:t>
      </w:r>
      <w:r w:rsidRPr="003D00D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Советом депутатов может быть установлена новая дата заседания по заслушиванию отчета в порядке, предусмотренном абзацем первым пункта 3 настоящего Порядка, по предложению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главы </w:t>
      </w:r>
      <w:r w:rsidRPr="00D81333">
        <w:rPr>
          <w:bCs/>
          <w:sz w:val="28"/>
          <w:szCs w:val="28"/>
        </w:rPr>
        <w:t>муниципального округа</w:t>
      </w:r>
      <w:r>
        <w:rPr>
          <w:sz w:val="28"/>
          <w:szCs w:val="28"/>
        </w:rPr>
        <w:t xml:space="preserve"> (</w:t>
      </w:r>
      <w:r w:rsidRPr="00910AE6">
        <w:rPr>
          <w:sz w:val="28"/>
          <w:szCs w:val="28"/>
        </w:rPr>
        <w:t xml:space="preserve">в случае если у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3D00D6">
        <w:rPr>
          <w:sz w:val="28"/>
          <w:szCs w:val="28"/>
        </w:rPr>
        <w:t xml:space="preserve"> </w:t>
      </w:r>
      <w:r w:rsidRPr="00910AE6">
        <w:rPr>
          <w:sz w:val="28"/>
          <w:szCs w:val="28"/>
        </w:rPr>
        <w:t xml:space="preserve">отсутствует возможность </w:t>
      </w:r>
      <w:r>
        <w:rPr>
          <w:sz w:val="28"/>
          <w:szCs w:val="28"/>
        </w:rPr>
        <w:t xml:space="preserve">внести </w:t>
      </w:r>
      <w:r w:rsidRPr="00910AE6">
        <w:rPr>
          <w:sz w:val="28"/>
          <w:szCs w:val="28"/>
        </w:rPr>
        <w:t>такое</w:t>
      </w:r>
      <w:r>
        <w:rPr>
          <w:sz w:val="28"/>
          <w:szCs w:val="28"/>
        </w:rPr>
        <w:t xml:space="preserve"> предложение). При этом пребывание </w:t>
      </w:r>
      <w:r w:rsidRPr="0085303A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Pr="0085303A">
        <w:rPr>
          <w:sz w:val="28"/>
          <w:szCs w:val="28"/>
        </w:rPr>
        <w:t xml:space="preserve"> администрации</w:t>
      </w:r>
      <w:r w:rsidRPr="004905A3">
        <w:rPr>
          <w:sz w:val="28"/>
          <w:szCs w:val="28"/>
        </w:rPr>
        <w:t xml:space="preserve"> </w:t>
      </w:r>
      <w:r>
        <w:rPr>
          <w:sz w:val="28"/>
          <w:szCs w:val="28"/>
        </w:rPr>
        <w:t>в ежегодном оплачиваемом отпуске не является основанием для установления новой даты заседания по заслушиванию отчета.</w:t>
      </w:r>
    </w:p>
    <w:p w14:paraId="504E8369" w14:textId="279348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5. Депутаты Совета депутатов (далее – депутаты)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имеют право задать главе администрации вопросы, соответствующие требованиям, установленным пунктом 8 настоящего Порядка. Каждый депутат, житель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может главе администрации один вопрос.</w:t>
      </w:r>
    </w:p>
    <w:p w14:paraId="6F14379F" w14:textId="44550D1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могут быть направлены главе администрации не позднее чем за 10 дней до заседания по заслушиванию отчета</w:t>
      </w:r>
      <w:r w:rsidRPr="0085303A" w:rsidDel="00CE5128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 xml:space="preserve">почтовой связью по месту нахождения администрации, по электронной почте, адрес которой указан на официальном сайте </w:t>
      </w:r>
      <w:r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Pr="0085303A">
        <w:rPr>
          <w:sz w:val="28"/>
          <w:szCs w:val="28"/>
        </w:rPr>
        <w:t xml:space="preserve"> в информационно-телекоммуникационной сети «Интернет», или представлены лично в письменном виде в администрацию (в дни и часы ее работы).</w:t>
      </w:r>
    </w:p>
    <w:p w14:paraId="75A6CA51" w14:textId="0DE35FE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6. Поступившие вопросы подлежат регистрации администрацией не позднее одного рабочего дня следующего за днем их поступления при наличии в них сведений, позволяющих определить автора вопроса:</w:t>
      </w:r>
    </w:p>
    <w:p w14:paraId="1AAC738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фамилия, имя, отчество (последнее – при наличии) – для депутата 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4D7A288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адрес места жительства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(без указания номера квартиры) – для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.</w:t>
      </w:r>
    </w:p>
    <w:p w14:paraId="3F831B9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При этом вопросы, содержащие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деятельности, а также направленные (представленные) с нарушением настоящего Порядка, регистрации и рассмотрению не подлежат.</w:t>
      </w:r>
    </w:p>
    <w:p w14:paraId="23C73891" w14:textId="47605A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7. В случае если от одного и того же депутата или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будет зарегистрировано более одного вопроса, то в ходе представления Совету депутатов отчета (пункт 12 настоящего Порядка) глава администрации дает ответ на один из таких вопросов по своему усмотрению, а также в случае отсутствия вопросов от других депутатов или жителей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вправе дать ответы на все зарегистрированные такие вопросы. </w:t>
      </w:r>
    </w:p>
    <w:p w14:paraId="2CD1E70C" w14:textId="56791D0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зарегистрированные вопросы, ответы на которые не были даны при представлении Совету депутатов отчета, авторам вопросов направляются ответы главы администрации в письменном виде в срок, не превышающий 60 дней после дня представления отчета на заседании по заслушиванию отчета. В </w:t>
      </w:r>
      <w:r w:rsidRPr="0085303A">
        <w:rPr>
          <w:sz w:val="28"/>
          <w:szCs w:val="28"/>
        </w:rPr>
        <w:lastRenderedPageBreak/>
        <w:t xml:space="preserve">случае если в вопросе не указан почтовый адрес или адрес электронной почты автора вопроса – жителя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по которому должен быть направлен ответ, ответ на вопрос не дается.</w:t>
      </w:r>
    </w:p>
    <w:p w14:paraId="0B997F12" w14:textId="7F5C4A5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8. Вопросы главе администрации: </w:t>
      </w:r>
    </w:p>
    <w:p w14:paraId="1AAC8280" w14:textId="09ACFF5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должны быть связаны с полномочиями главы администрации и (или) администрации;</w:t>
      </w:r>
    </w:p>
    <w:p w14:paraId="67171B60" w14:textId="58E4E7E9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2) должны касаться деятельности главы администрации и (или) администрации, осуществлявшейся в отчетном периоде;</w:t>
      </w:r>
    </w:p>
    <w:p w14:paraId="7C82188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3) не должны содержать нецензурные или оскорбительные выражения, угрозы жизни, здоровью или имуществу граждан, призывы к осуществлению экстремистской и (или) террористической деятельности. </w:t>
      </w:r>
    </w:p>
    <w:p w14:paraId="25F3C70A" w14:textId="27BB4FC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9. Отчет должен содержать анализ деятельности главы администрации по обеспечению осуществления администрацией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отдельных государственных полномочий города Москвы, переданных органам местного самоуправления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законами города Москвы, осуществление которых возложено на администрацию, а также сведения:</w:t>
      </w:r>
    </w:p>
    <w:p w14:paraId="142795F0" w14:textId="57EF6E50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об осуществлении полномочий, установленных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, и отдельных государственных полномочий города Москвы, переданных органам местного самоуправления законами города Москвы, осуществление которых возложено на администрацию;</w:t>
      </w:r>
    </w:p>
    <w:p w14:paraId="4DAFE0B8" w14:textId="1767CCAE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принятых (изданных) муниципальных правовых актах администрации (виды, количество и сферы регулирования);</w:t>
      </w:r>
    </w:p>
    <w:p w14:paraId="6F4CC616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взаимодействии с органами государственной власти города Москвы, территориальными исполнительными органами города Москвы, иными исполнительными органами города Москвы, органами местного самоуправления иных муниципальных образований, с действующими на территории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 организациями независимо от их организационно-правовой формы, общественными объединениями, а также с жителями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>;</w:t>
      </w:r>
    </w:p>
    <w:p w14:paraId="6F5832A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работе с обращениями (краткий обзор поступивших обращений, включая категории авторов обращений и адресатов, обобщенная информация о результатах их рассмотрения и принятых мерах), о личном приеме граждан и иных лиц;</w:t>
      </w:r>
    </w:p>
    <w:p w14:paraId="259B0F0D" w14:textId="0423EBFB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bookmarkStart w:id="2" w:name="_Hlk209603768"/>
      <w:r w:rsidRPr="0085303A">
        <w:rPr>
          <w:sz w:val="28"/>
          <w:szCs w:val="28"/>
        </w:rPr>
        <w:t>об осуществлении главой администрации правотворческой инициативы в Совете депутатов;</w:t>
      </w:r>
    </w:p>
    <w:bookmarkEnd w:id="2"/>
    <w:p w14:paraId="489D20FE" w14:textId="7120BB9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мерах (мероприятиях) по обеспечению доступа к информации о деятельности администрации;</w:t>
      </w:r>
    </w:p>
    <w:p w14:paraId="4F077DC0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кадровой работе;</w:t>
      </w:r>
    </w:p>
    <w:p w14:paraId="6D70018B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межмуниципальном сотрудничестве (при наличии);</w:t>
      </w:r>
    </w:p>
    <w:p w14:paraId="7CF826AE" w14:textId="0FC8C382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о принятых мерах по обеспечению и защите интересов </w:t>
      </w:r>
      <w:r w:rsidRPr="0085303A">
        <w:rPr>
          <w:bCs/>
          <w:sz w:val="28"/>
          <w:szCs w:val="28"/>
        </w:rPr>
        <w:t>муниципального округа,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администрации в соответствующих органах государственной власти и в судебном порядке (при наличии);</w:t>
      </w:r>
    </w:p>
    <w:p w14:paraId="56F0E4B6" w14:textId="55C0620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>о проблемных вопросах в деятельности главы администрации, администрации, мерах, принятых для их решения, причинах, не позволивших их решить (при наличии);</w:t>
      </w:r>
    </w:p>
    <w:p w14:paraId="7282EB90" w14:textId="047666F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 мерах прокурорского реагирования (виды, количество, направления деятельности главы администрации, администрации), принятых в отношении главы администрации, администрации, и результатах их рассмотрения (при наличии).</w:t>
      </w:r>
    </w:p>
    <w:p w14:paraId="2393DE2A" w14:textId="4D584FB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10. По усмотрению главы администрации в отчете могут быть отражены иные дополнительные сведения.</w:t>
      </w:r>
    </w:p>
    <w:p w14:paraId="7ABEA5A1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11. Заседание по заслушиванию отчета проводится открыто. </w:t>
      </w:r>
    </w:p>
    <w:p w14:paraId="7EE5106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На заседании по заслушиванию отчета могут присутствовать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и иные лица в порядке, установленном Регламентом Совета депутатов.</w:t>
      </w:r>
    </w:p>
    <w:p w14:paraId="34B3A752" w14:textId="5661EFE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12. Продолжительность выступления главы администрации</w:t>
      </w:r>
      <w:r w:rsidRPr="0085303A" w:rsidDel="007153BB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на заседании по заслушиванию отчета составляет не более 1 часа. По просьбе главы администрации продолжительность его выступления увеличивается, но не более чем на 1 час.</w:t>
      </w:r>
    </w:p>
    <w:p w14:paraId="6B26D585" w14:textId="2B29683C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13. После выступления главы администрации депутаты и жители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sz w:val="28"/>
          <w:szCs w:val="28"/>
        </w:rPr>
        <w:t xml:space="preserve">, присутствующие на заседании по заслушиванию отчета (далее – жители), могут задать главе администрации вопросы по представленному Совету депутатов отчету (далее – вопросы) в пределах времени, указанного в абзаце четвертом настоящего пункта. Вопросы должны соответствовать требованиям, установленным пунктом 8 настоящего Порядка. Время на один вопрос и ответ на него должно быть не более 5 минут. </w:t>
      </w:r>
    </w:p>
    <w:p w14:paraId="4BDA3C43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Очередность выступления депутатов с вопросами определяется в соответствии с Регламентом Совета депутатов.</w:t>
      </w:r>
    </w:p>
    <w:p w14:paraId="0E46B461" w14:textId="6E908E5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Жители могут задавать вопросы после ответов главы администрации на вопросы депутатов с разрешения председательствующего на заседании по заслушиванию отчета.</w:t>
      </w:r>
    </w:p>
    <w:p w14:paraId="49829F24" w14:textId="3AB0FFC3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Вопросы главе администрации и ответы на них должны занимать не более 1,5 часов.</w:t>
      </w:r>
    </w:p>
    <w:p w14:paraId="332000DF" w14:textId="393732D1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14. После окончания выступления </w:t>
      </w:r>
      <w:bookmarkStart w:id="3" w:name="_Hlk209604188"/>
      <w:r w:rsidRPr="0085303A">
        <w:rPr>
          <w:sz w:val="28"/>
          <w:szCs w:val="28"/>
        </w:rPr>
        <w:t xml:space="preserve">главы администрации </w:t>
      </w:r>
      <w:bookmarkEnd w:id="3"/>
      <w:r w:rsidRPr="0085303A">
        <w:rPr>
          <w:sz w:val="28"/>
          <w:szCs w:val="28"/>
        </w:rPr>
        <w:t xml:space="preserve">с ответами на вопросы депутаты и жители вправе выступить по итогам заслушивания отчета и ответов главы администрации на вопросы депутатов и жителей в порядке очередности, предусмотренной соответственно абзацами вторым и третьим пункта 13 настоящего Порядка, в пределах времени, указанного в абзаце втором настоящего пункта. Продолжительность одного выступления не может превышать 3 минут. </w:t>
      </w:r>
    </w:p>
    <w:p w14:paraId="6DCE27DA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Общая продолжительность выступлений депутатов и жителей должна составлять не более 30 минут.</w:t>
      </w:r>
    </w:p>
    <w:p w14:paraId="18DBC2EB" w14:textId="15A54B6D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15. По окончании выступлений депутатов и жителей глава администрации вправе выступить с заключительным словом продолжительностью не более 10 минут.</w:t>
      </w:r>
    </w:p>
    <w:p w14:paraId="41D17A6D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lastRenderedPageBreak/>
        <w:t xml:space="preserve">16. По результатам заслушивания отчета Совет депутатов в порядке,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 xml:space="preserve">и Регламентом Совета депутатов, принимает одно из следующих решений: </w:t>
      </w:r>
    </w:p>
    <w:p w14:paraId="1C528543" w14:textId="014B63B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1) признать удовлетворительной деятельность главы администрации в отчетном периоде;</w:t>
      </w:r>
    </w:p>
    <w:p w14:paraId="24CF10C4" w14:textId="443D82DA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2) признать неудовлетворительной деятельность главы администрации в отчетном периоде;</w:t>
      </w:r>
    </w:p>
    <w:p w14:paraId="36C2F63C" w14:textId="77777777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3) принять отчет к сведению в случаях, установленных абзацем третьим пункта 2 и пунктом 19 настоящего Порядка.</w:t>
      </w:r>
    </w:p>
    <w:p w14:paraId="706D3D20" w14:textId="06D1CC74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>17. Решение Совета депутатов, предусмотренное подпунктом 2 пункта 16 настоящего Порядка, должно быть мотивированным и может быть обжаловано главой администрации в судебном порядке.</w:t>
      </w:r>
    </w:p>
    <w:p w14:paraId="29CEF2F5" w14:textId="01D63868" w:rsidR="0085303A" w:rsidRPr="0085303A" w:rsidRDefault="0085303A" w:rsidP="0085303A">
      <w:pPr>
        <w:spacing w:after="0" w:line="240" w:lineRule="auto"/>
        <w:ind w:firstLine="709"/>
        <w:jc w:val="both"/>
        <w:rPr>
          <w:sz w:val="28"/>
          <w:szCs w:val="28"/>
        </w:rPr>
      </w:pPr>
      <w:r w:rsidRPr="0085303A">
        <w:rPr>
          <w:sz w:val="28"/>
          <w:szCs w:val="28"/>
        </w:rPr>
        <w:t xml:space="preserve">18.  Отчет, подготовленный в форме текстового документа, изготовленный на бумажном носителе и подписанный главой администрации, должен быть размещен в виде его электронного образа на официальном сайте </w:t>
      </w:r>
      <w:r w:rsidR="00EB1C35" w:rsidRPr="002251CB">
        <w:rPr>
          <w:sz w:val="28"/>
          <w:szCs w:val="28"/>
        </w:rPr>
        <w:t>внутригородского муниципального образования – муниципального округа Пресненский в городе Москве</w:t>
      </w:r>
      <w:r w:rsidR="00EB1C35" w:rsidRPr="0085303A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в информационно-телекоммуникационной сети «Интернет» в срок, не превышающий 14 дней со дня представления отчета на заседании по его заслушиванию.</w:t>
      </w:r>
      <w:r w:rsidRPr="0085303A" w:rsidDel="00CA2C96">
        <w:rPr>
          <w:sz w:val="28"/>
          <w:szCs w:val="28"/>
        </w:rPr>
        <w:t xml:space="preserve"> </w:t>
      </w:r>
      <w:r w:rsidRPr="0085303A">
        <w:rPr>
          <w:sz w:val="28"/>
          <w:szCs w:val="28"/>
        </w:rPr>
        <w:t>Указанный отчет может содержать рисунки, фотоизображения, таблицы, графики, схемы, иные графические данные, а также текстовые, табличные и графические приложения.</w:t>
      </w:r>
    </w:p>
    <w:p w14:paraId="014C97EF" w14:textId="40742F3F" w:rsidR="003F749F" w:rsidRPr="0085303A" w:rsidRDefault="0085303A" w:rsidP="0085303A">
      <w:pPr>
        <w:spacing w:after="0" w:line="240" w:lineRule="auto"/>
        <w:ind w:firstLine="709"/>
        <w:jc w:val="both"/>
        <w:rPr>
          <w:rFonts w:cs="Times New Roman"/>
          <w:b/>
          <w:bCs/>
          <w:szCs w:val="24"/>
        </w:rPr>
      </w:pPr>
      <w:r w:rsidRPr="0085303A">
        <w:rPr>
          <w:sz w:val="28"/>
          <w:szCs w:val="28"/>
        </w:rPr>
        <w:t xml:space="preserve">19. В случае если в установленном Уставом </w:t>
      </w:r>
      <w:r w:rsidRPr="0085303A">
        <w:rPr>
          <w:bCs/>
          <w:sz w:val="28"/>
          <w:szCs w:val="28"/>
        </w:rPr>
        <w:t>муниципального округа</w:t>
      </w:r>
      <w:r w:rsidRPr="0085303A">
        <w:rPr>
          <w:bCs/>
        </w:rPr>
        <w:t xml:space="preserve"> </w:t>
      </w:r>
      <w:r w:rsidRPr="0085303A">
        <w:rPr>
          <w:sz w:val="28"/>
          <w:szCs w:val="28"/>
        </w:rPr>
        <w:t>порядке глава администрации не назначен, временно исполняющий полномочия главы администрации представляет Совету депутатов отчет о результатах своей деятельности и результатах деятельности администрации, а Совет депутатов заслушивает указанный отчет в соответствии с требованиями, предусмотренными настоящим Порядком для представления и заслушивания отчета главы администрации о результатах его деятельности и результатах</w:t>
      </w:r>
      <w:r w:rsidR="00EB1C35">
        <w:rPr>
          <w:sz w:val="28"/>
          <w:szCs w:val="28"/>
        </w:rPr>
        <w:t>.</w:t>
      </w:r>
    </w:p>
    <w:sectPr w:rsidR="003F749F" w:rsidRPr="0085303A" w:rsidSect="007F09CB">
      <w:pgSz w:w="11900" w:h="16840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9B7B9" w14:textId="77777777" w:rsidR="003C24E9" w:rsidRDefault="003C24E9" w:rsidP="004629FE">
      <w:pPr>
        <w:spacing w:after="0" w:line="240" w:lineRule="auto"/>
      </w:pPr>
      <w:r>
        <w:separator/>
      </w:r>
    </w:p>
  </w:endnote>
  <w:endnote w:type="continuationSeparator" w:id="0">
    <w:p w14:paraId="56158649" w14:textId="77777777" w:rsidR="003C24E9" w:rsidRDefault="003C24E9" w:rsidP="00462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19421" w14:textId="77777777" w:rsidR="003C24E9" w:rsidRDefault="003C24E9" w:rsidP="004629FE">
      <w:pPr>
        <w:spacing w:after="0" w:line="240" w:lineRule="auto"/>
      </w:pPr>
      <w:r>
        <w:separator/>
      </w:r>
    </w:p>
  </w:footnote>
  <w:footnote w:type="continuationSeparator" w:id="0">
    <w:p w14:paraId="087E816A" w14:textId="77777777" w:rsidR="003C24E9" w:rsidRDefault="003C24E9" w:rsidP="004629FE">
      <w:pPr>
        <w:spacing w:after="0" w:line="240" w:lineRule="auto"/>
      </w:pPr>
      <w:r>
        <w:continuationSeparator/>
      </w:r>
    </w:p>
  </w:footnote>
  <w:footnote w:id="1">
    <w:p w14:paraId="7A0E4A80" w14:textId="77777777" w:rsidR="009D08CD" w:rsidRDefault="009D08CD" w:rsidP="009D08CD">
      <w:pPr>
        <w:pStyle w:val="ac"/>
        <w:jc w:val="both"/>
      </w:pPr>
      <w:r>
        <w:rPr>
          <w:rStyle w:val="ae"/>
        </w:rPr>
        <w:footnoteRef/>
      </w:r>
      <w:r>
        <w:t> </w:t>
      </w:r>
      <w:r w:rsidRPr="00B10B98">
        <w:t>Не рекомендуется принимать настоящее решение до вступления в силу Закона города Москвы «О внесении изменений в Закон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принятого Московской городской Думой 15 апреля 2026</w:t>
      </w:r>
      <w:r>
        <w:t> </w:t>
      </w:r>
      <w:r w:rsidRPr="00B10B98">
        <w:t>года, поскольку название Закона, указанное в преамбуле, а также некоторые формулировки в тексте решения использованы с учетом обозначенных изменений.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E19A" w14:textId="65EDD872" w:rsidR="00465886" w:rsidRPr="002966DB" w:rsidRDefault="002966DB" w:rsidP="002966DB">
    <w:pPr>
      <w:pStyle w:val="a6"/>
      <w:jc w:val="center"/>
    </w:pPr>
    <w:r>
      <w:fldChar w:fldCharType="begin"/>
    </w:r>
    <w:r>
      <w:instrText xml:space="preserve"> PAGE  \* MERGEFORMAT </w:instrText>
    </w:r>
    <w:r>
      <w:fldChar w:fldCharType="separate"/>
    </w:r>
    <w:r w:rsidR="00C17991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B3BC9"/>
    <w:multiLevelType w:val="multilevel"/>
    <w:tmpl w:val="21FA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hybridMultilevel"/>
    <w:tmpl w:val="CEEA6868"/>
    <w:lvl w:ilvl="0" w:tplc="C11C0B52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C7DBD"/>
    <w:multiLevelType w:val="hybridMultilevel"/>
    <w:tmpl w:val="893C56F6"/>
    <w:lvl w:ilvl="0" w:tplc="F32A345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B9C18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98A6613"/>
    <w:multiLevelType w:val="hybridMultilevel"/>
    <w:tmpl w:val="97983406"/>
    <w:lvl w:ilvl="0" w:tplc="3E12BA9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629849">
    <w:abstractNumId w:val="4"/>
  </w:num>
  <w:num w:numId="2" w16cid:durableId="872574174">
    <w:abstractNumId w:val="2"/>
  </w:num>
  <w:num w:numId="3" w16cid:durableId="1251280662">
    <w:abstractNumId w:val="1"/>
  </w:num>
  <w:num w:numId="4" w16cid:durableId="2071345248">
    <w:abstractNumId w:val="5"/>
  </w:num>
  <w:num w:numId="5" w16cid:durableId="2112236662">
    <w:abstractNumId w:val="0"/>
  </w:num>
  <w:num w:numId="6" w16cid:durableId="10972122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79F"/>
    <w:rsid w:val="000064B1"/>
    <w:rsid w:val="000242DE"/>
    <w:rsid w:val="00054FCA"/>
    <w:rsid w:val="00063757"/>
    <w:rsid w:val="00086CA3"/>
    <w:rsid w:val="000908F9"/>
    <w:rsid w:val="00090C6D"/>
    <w:rsid w:val="000949C5"/>
    <w:rsid w:val="000A1FC8"/>
    <w:rsid w:val="000A3869"/>
    <w:rsid w:val="000A61A9"/>
    <w:rsid w:val="000C2296"/>
    <w:rsid w:val="000D4EBF"/>
    <w:rsid w:val="001246A0"/>
    <w:rsid w:val="00135E88"/>
    <w:rsid w:val="001374CE"/>
    <w:rsid w:val="00144838"/>
    <w:rsid w:val="00154A55"/>
    <w:rsid w:val="00164411"/>
    <w:rsid w:val="001952D4"/>
    <w:rsid w:val="001A5131"/>
    <w:rsid w:val="001B069D"/>
    <w:rsid w:val="001B2C7A"/>
    <w:rsid w:val="001D53DE"/>
    <w:rsid w:val="001E1386"/>
    <w:rsid w:val="001F40A8"/>
    <w:rsid w:val="00204F38"/>
    <w:rsid w:val="0021079F"/>
    <w:rsid w:val="00223EB4"/>
    <w:rsid w:val="002251CB"/>
    <w:rsid w:val="00240694"/>
    <w:rsid w:val="0024301A"/>
    <w:rsid w:val="00252A17"/>
    <w:rsid w:val="0025323E"/>
    <w:rsid w:val="00282506"/>
    <w:rsid w:val="002966DB"/>
    <w:rsid w:val="002A4F8A"/>
    <w:rsid w:val="002B0E13"/>
    <w:rsid w:val="002C669A"/>
    <w:rsid w:val="002C7D95"/>
    <w:rsid w:val="002E6AF9"/>
    <w:rsid w:val="002E6BAB"/>
    <w:rsid w:val="002F3DEC"/>
    <w:rsid w:val="00322EA9"/>
    <w:rsid w:val="00324A37"/>
    <w:rsid w:val="00330F9D"/>
    <w:rsid w:val="0033353F"/>
    <w:rsid w:val="00334808"/>
    <w:rsid w:val="00357A43"/>
    <w:rsid w:val="003735AD"/>
    <w:rsid w:val="00383411"/>
    <w:rsid w:val="003A279E"/>
    <w:rsid w:val="003A5A9B"/>
    <w:rsid w:val="003C0269"/>
    <w:rsid w:val="003C24E9"/>
    <w:rsid w:val="003D446A"/>
    <w:rsid w:val="003E413A"/>
    <w:rsid w:val="003F749F"/>
    <w:rsid w:val="004040A5"/>
    <w:rsid w:val="00404F00"/>
    <w:rsid w:val="0041080B"/>
    <w:rsid w:val="00436AF4"/>
    <w:rsid w:val="00437EC0"/>
    <w:rsid w:val="0044373A"/>
    <w:rsid w:val="00445181"/>
    <w:rsid w:val="004507C8"/>
    <w:rsid w:val="00462900"/>
    <w:rsid w:val="004629FE"/>
    <w:rsid w:val="00463280"/>
    <w:rsid w:val="00464417"/>
    <w:rsid w:val="00465886"/>
    <w:rsid w:val="004661D5"/>
    <w:rsid w:val="00474800"/>
    <w:rsid w:val="0048609C"/>
    <w:rsid w:val="00490DE2"/>
    <w:rsid w:val="00493E1C"/>
    <w:rsid w:val="0049520B"/>
    <w:rsid w:val="004B48FE"/>
    <w:rsid w:val="004B5D3C"/>
    <w:rsid w:val="004C332E"/>
    <w:rsid w:val="004C77D0"/>
    <w:rsid w:val="004D5B54"/>
    <w:rsid w:val="004E4A0A"/>
    <w:rsid w:val="004F19A3"/>
    <w:rsid w:val="004F5EAB"/>
    <w:rsid w:val="00500C4F"/>
    <w:rsid w:val="00550C0E"/>
    <w:rsid w:val="005514E7"/>
    <w:rsid w:val="00563C2A"/>
    <w:rsid w:val="00564C7C"/>
    <w:rsid w:val="00571475"/>
    <w:rsid w:val="00573CB1"/>
    <w:rsid w:val="00584B1E"/>
    <w:rsid w:val="005E1D5D"/>
    <w:rsid w:val="005E6FCD"/>
    <w:rsid w:val="0062156A"/>
    <w:rsid w:val="00632E91"/>
    <w:rsid w:val="0065767A"/>
    <w:rsid w:val="0066527F"/>
    <w:rsid w:val="006657AA"/>
    <w:rsid w:val="00665C57"/>
    <w:rsid w:val="00672B1E"/>
    <w:rsid w:val="00690CF7"/>
    <w:rsid w:val="00692BE4"/>
    <w:rsid w:val="006B235B"/>
    <w:rsid w:val="006B2FF7"/>
    <w:rsid w:val="006B3109"/>
    <w:rsid w:val="006B7080"/>
    <w:rsid w:val="006E39A4"/>
    <w:rsid w:val="00727167"/>
    <w:rsid w:val="007354A9"/>
    <w:rsid w:val="00737E40"/>
    <w:rsid w:val="00740477"/>
    <w:rsid w:val="00767C51"/>
    <w:rsid w:val="0078214A"/>
    <w:rsid w:val="00794229"/>
    <w:rsid w:val="00796452"/>
    <w:rsid w:val="007B0127"/>
    <w:rsid w:val="007B175F"/>
    <w:rsid w:val="007C3D70"/>
    <w:rsid w:val="007E4FE6"/>
    <w:rsid w:val="007F09CB"/>
    <w:rsid w:val="007F33F5"/>
    <w:rsid w:val="007F3907"/>
    <w:rsid w:val="00800131"/>
    <w:rsid w:val="00811958"/>
    <w:rsid w:val="00813BD5"/>
    <w:rsid w:val="00831C32"/>
    <w:rsid w:val="00833289"/>
    <w:rsid w:val="00847A44"/>
    <w:rsid w:val="0085303A"/>
    <w:rsid w:val="00862B56"/>
    <w:rsid w:val="00867494"/>
    <w:rsid w:val="00870EA0"/>
    <w:rsid w:val="00891040"/>
    <w:rsid w:val="008944CE"/>
    <w:rsid w:val="008A623E"/>
    <w:rsid w:val="008B54F6"/>
    <w:rsid w:val="008D733B"/>
    <w:rsid w:val="008F6B73"/>
    <w:rsid w:val="009248AD"/>
    <w:rsid w:val="00931071"/>
    <w:rsid w:val="00943B4A"/>
    <w:rsid w:val="009544FA"/>
    <w:rsid w:val="00972277"/>
    <w:rsid w:val="00973368"/>
    <w:rsid w:val="00980B4C"/>
    <w:rsid w:val="00996C86"/>
    <w:rsid w:val="009B3D01"/>
    <w:rsid w:val="009D08CD"/>
    <w:rsid w:val="009E436D"/>
    <w:rsid w:val="009F2189"/>
    <w:rsid w:val="00A032FC"/>
    <w:rsid w:val="00A04982"/>
    <w:rsid w:val="00A14EF0"/>
    <w:rsid w:val="00A21283"/>
    <w:rsid w:val="00A21F3A"/>
    <w:rsid w:val="00A2451E"/>
    <w:rsid w:val="00A367A1"/>
    <w:rsid w:val="00A438FA"/>
    <w:rsid w:val="00A74F3B"/>
    <w:rsid w:val="00A7725C"/>
    <w:rsid w:val="00A83438"/>
    <w:rsid w:val="00A85D56"/>
    <w:rsid w:val="00AA12D6"/>
    <w:rsid w:val="00AA663A"/>
    <w:rsid w:val="00AB56C7"/>
    <w:rsid w:val="00AB7455"/>
    <w:rsid w:val="00AD1BCB"/>
    <w:rsid w:val="00AE6A34"/>
    <w:rsid w:val="00B541C2"/>
    <w:rsid w:val="00B62975"/>
    <w:rsid w:val="00B74D51"/>
    <w:rsid w:val="00B8315F"/>
    <w:rsid w:val="00B86978"/>
    <w:rsid w:val="00BA10A6"/>
    <w:rsid w:val="00BA4B23"/>
    <w:rsid w:val="00BA765E"/>
    <w:rsid w:val="00BB6C7C"/>
    <w:rsid w:val="00BB7471"/>
    <w:rsid w:val="00BC6C67"/>
    <w:rsid w:val="00BD5802"/>
    <w:rsid w:val="00BD720C"/>
    <w:rsid w:val="00BF6C6D"/>
    <w:rsid w:val="00C038C3"/>
    <w:rsid w:val="00C1141B"/>
    <w:rsid w:val="00C17991"/>
    <w:rsid w:val="00C27575"/>
    <w:rsid w:val="00C30C94"/>
    <w:rsid w:val="00C65A41"/>
    <w:rsid w:val="00C95CB4"/>
    <w:rsid w:val="00CA5F2D"/>
    <w:rsid w:val="00CA6505"/>
    <w:rsid w:val="00CA76C6"/>
    <w:rsid w:val="00CB500B"/>
    <w:rsid w:val="00CD501C"/>
    <w:rsid w:val="00CE21C4"/>
    <w:rsid w:val="00CE72BC"/>
    <w:rsid w:val="00CF11D5"/>
    <w:rsid w:val="00D05316"/>
    <w:rsid w:val="00D24C90"/>
    <w:rsid w:val="00D24CD2"/>
    <w:rsid w:val="00D27D74"/>
    <w:rsid w:val="00D4224D"/>
    <w:rsid w:val="00D4590B"/>
    <w:rsid w:val="00D56FEC"/>
    <w:rsid w:val="00D6619D"/>
    <w:rsid w:val="00D915E8"/>
    <w:rsid w:val="00DA6B8F"/>
    <w:rsid w:val="00DB6AB1"/>
    <w:rsid w:val="00E25ABC"/>
    <w:rsid w:val="00EB1C35"/>
    <w:rsid w:val="00ED5C45"/>
    <w:rsid w:val="00EE7D00"/>
    <w:rsid w:val="00EF5C1A"/>
    <w:rsid w:val="00F17596"/>
    <w:rsid w:val="00F20345"/>
    <w:rsid w:val="00F33D07"/>
    <w:rsid w:val="00F34A90"/>
    <w:rsid w:val="00F36607"/>
    <w:rsid w:val="00F46B02"/>
    <w:rsid w:val="00F475AE"/>
    <w:rsid w:val="00F57591"/>
    <w:rsid w:val="00F64DA8"/>
    <w:rsid w:val="00F800D2"/>
    <w:rsid w:val="00F84C3C"/>
    <w:rsid w:val="00F862F9"/>
    <w:rsid w:val="00F930CF"/>
    <w:rsid w:val="00F94FE0"/>
    <w:rsid w:val="00FA2CE9"/>
    <w:rsid w:val="00FC0A61"/>
    <w:rsid w:val="00FD5FCA"/>
    <w:rsid w:val="00FD7059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75B0"/>
  <w14:defaultImageDpi w14:val="32767"/>
  <w15:docId w15:val="{BE0E2D56-1EC6-407D-BFE9-CA362837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6AB1"/>
    <w:pPr>
      <w:spacing w:after="160" w:line="259" w:lineRule="auto"/>
    </w:pPr>
    <w:rPr>
      <w:rFonts w:ascii="Times New Roman" w:hAnsi="Times New Roman"/>
      <w:szCs w:val="22"/>
    </w:rPr>
  </w:style>
  <w:style w:type="paragraph" w:styleId="1">
    <w:name w:val="heading 1"/>
    <w:basedOn w:val="a"/>
    <w:link w:val="10"/>
    <w:uiPriority w:val="9"/>
    <w:qFormat/>
    <w:rsid w:val="00054FC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07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E41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0C229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rsid w:val="000C2296"/>
    <w:rPr>
      <w:color w:val="808080"/>
      <w:shd w:val="clear" w:color="auto" w:fill="E6E6E6"/>
    </w:rPr>
  </w:style>
  <w:style w:type="paragraph" w:styleId="a6">
    <w:name w:val="header"/>
    <w:basedOn w:val="a"/>
    <w:link w:val="a7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29FE"/>
    <w:rPr>
      <w:rFonts w:ascii="Times New Roman" w:hAnsi="Times New Roman"/>
      <w:szCs w:val="22"/>
    </w:rPr>
  </w:style>
  <w:style w:type="paragraph" w:styleId="a8">
    <w:name w:val="footer"/>
    <w:basedOn w:val="a"/>
    <w:link w:val="a9"/>
    <w:uiPriority w:val="99"/>
    <w:unhideWhenUsed/>
    <w:rsid w:val="00462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29FE"/>
    <w:rPr>
      <w:rFonts w:ascii="Times New Roman" w:hAnsi="Times New Roman"/>
      <w:szCs w:val="22"/>
    </w:rPr>
  </w:style>
  <w:style w:type="character" w:customStyle="1" w:styleId="10">
    <w:name w:val="Заголовок 1 Знак"/>
    <w:basedOn w:val="a0"/>
    <w:link w:val="1"/>
    <w:uiPriority w:val="9"/>
    <w:rsid w:val="00054F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14E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4EF0"/>
    <w:rPr>
      <w:rFonts w:ascii="Tahoma" w:hAnsi="Tahoma" w:cs="Tahoma"/>
      <w:sz w:val="16"/>
      <w:szCs w:val="16"/>
    </w:rPr>
  </w:style>
  <w:style w:type="paragraph" w:styleId="ac">
    <w:name w:val="footnote text"/>
    <w:basedOn w:val="a"/>
    <w:link w:val="ad"/>
    <w:rsid w:val="004F5EA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4F5E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4F5EAB"/>
    <w:rPr>
      <w:vertAlign w:val="superscript"/>
    </w:rPr>
  </w:style>
  <w:style w:type="character" w:customStyle="1" w:styleId="12">
    <w:name w:val="Гиперссылка1"/>
    <w:basedOn w:val="a0"/>
    <w:rsid w:val="00FD5FCA"/>
  </w:style>
  <w:style w:type="paragraph" w:styleId="af">
    <w:name w:val="Normal (Web)"/>
    <w:basedOn w:val="a"/>
    <w:uiPriority w:val="99"/>
    <w:unhideWhenUsed/>
    <w:rsid w:val="00330F9D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2">
    <w:name w:val="Гиперссылка2"/>
    <w:basedOn w:val="a0"/>
    <w:rsid w:val="00A367A1"/>
  </w:style>
  <w:style w:type="paragraph" w:customStyle="1" w:styleId="ConsPlusNormal">
    <w:name w:val="ConsPlusNormal"/>
    <w:rsid w:val="00BD5802"/>
    <w:pPr>
      <w:autoSpaceDE w:val="0"/>
      <w:autoSpaceDN w:val="0"/>
      <w:adjustRightInd w:val="0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f0">
    <w:name w:val="Body Text Indent"/>
    <w:basedOn w:val="a"/>
    <w:link w:val="af1"/>
    <w:rsid w:val="00D24C90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D24C90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BAE03E-6A98-4AF4-8503-775C60BB9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7</Pages>
  <Words>2012</Words>
  <Characters>11473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nortan_elista@mail.ru</cp:lastModifiedBy>
  <cp:revision>19</cp:revision>
  <cp:lastPrinted>2026-03-13T08:27:00Z</cp:lastPrinted>
  <dcterms:created xsi:type="dcterms:W3CDTF">2026-02-25T12:21:00Z</dcterms:created>
  <dcterms:modified xsi:type="dcterms:W3CDTF">2026-04-17T09:59:00Z</dcterms:modified>
</cp:coreProperties>
</file>